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ind w:firstLine="3092" w:firstLineChars="7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安源煤业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本部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内部招聘岗位信息汇总表</w:t>
      </w:r>
    </w:p>
    <w:p>
      <w:pPr>
        <w:rPr>
          <w:rFonts w:hint="eastAsia"/>
        </w:rPr>
      </w:pPr>
    </w:p>
    <w:tbl>
      <w:tblPr>
        <w:tblStyle w:val="3"/>
        <w:tblW w:w="14447" w:type="dxa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9"/>
        <w:gridCol w:w="750"/>
        <w:gridCol w:w="915"/>
        <w:gridCol w:w="4317"/>
        <w:gridCol w:w="6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用人部门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党群工作部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宣传(统战）岗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1.语言文学类、新闻传播学类及相关专业优先；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2.年龄不超过35周岁，身体健康；</w:t>
            </w: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3.具有累计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年以上从事企业宣传报道相关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经历，取得全国统一的记者资格证优先；</w:t>
            </w:r>
          </w:p>
          <w:p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4.中共党员；</w:t>
            </w:r>
          </w:p>
          <w:p>
            <w:pPr>
              <w:widowControl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5.具有较强的业务知识和工作本领，业绩突出、群众认可，近三年年度考核均在称职及以上。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1.负责公司宣传思想工作的规划部署；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2.贯彻落实组织开展形势任务教育；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3.负责公司对内新闻宣传制度建设；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4.负责公司微信公众号编辑、策划组稿、审校、设计排版、报审等工作；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5.对外宣传报道组稿、报审及投稿工作；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6.协助公司企业文化建设工作，做好先进人物、先进典型的选树宣传工作；</w:t>
            </w:r>
          </w:p>
          <w:p>
            <w:pPr>
              <w:widowControl/>
              <w:jc w:val="left"/>
              <w:textAlignment w:val="top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7.协助公司舆情监测及处置工作。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安全环保部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安全监管岗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煤矿安全生产主体专业；</w:t>
            </w:r>
          </w:p>
          <w:p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年龄不超过40周岁，身体健康；</w:t>
            </w:r>
          </w:p>
          <w:p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具有从事煤矿安全生产工作8年以上经验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且在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煤矿安全管理岗位3年以上工作经验；</w:t>
            </w:r>
          </w:p>
          <w:p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中级及以上职称优先；</w:t>
            </w:r>
          </w:p>
          <w:p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具有较强的文字功底和沟通能力。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协助分管副部长负责公司安全风险管控和隐患排查治理工作；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协调、督促煤矿安全生产评估和安全生产许可证办理工作；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负责安全管理方面有关业务资料收集、整理和报送；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负责安全管理相关材料撰写、报送；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完成领导临时交办的其他工作。</w:t>
            </w:r>
          </w:p>
        </w:tc>
      </w:tr>
    </w:tbl>
    <w:p>
      <w:r>
        <w:rPr>
          <w:rFonts w:hint="eastAsia" w:eastAsia="仿宋"/>
          <w:szCs w:val="21"/>
        </w:rPr>
        <w:t>备注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：1.</w:t>
      </w:r>
      <w:r>
        <w:rPr>
          <w:rFonts w:hint="eastAsia" w:ascii="仿宋" w:hAnsi="仿宋" w:eastAsia="仿宋" w:cs="仿宋"/>
          <w:color w:val="000000"/>
          <w:kern w:val="0"/>
          <w:szCs w:val="21"/>
        </w:rPr>
        <w:t>煤矿安全生产主体专业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：采矿工程、矿山安全工程、矿山通风与安全、矿山建设工程等；</w:t>
      </w:r>
      <w:r>
        <w:rPr>
          <w:rFonts w:hint="eastAsia" w:ascii="仿宋" w:hAnsi="仿宋" w:eastAsia="仿宋" w:cs="仿宋"/>
          <w:color w:val="000000"/>
          <w:kern w:val="0"/>
          <w:szCs w:val="2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不超过35周岁是指1989年1月1日及以后出生，不超过40周岁是指1984年1月1日及以后出生。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0C26F"/>
    <w:multiLevelType w:val="singleLevel"/>
    <w:tmpl w:val="AE90C2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282099"/>
    <w:multiLevelType w:val="singleLevel"/>
    <w:tmpl w:val="AF2820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  <w:docVar w:name="KSO_WPS_MARK_KEY" w:val="6f335fc3-a0ba-4e7c-81cc-21d3137ecc49"/>
  </w:docVars>
  <w:rsids>
    <w:rsidRoot w:val="03BC0DB3"/>
    <w:rsid w:val="03BC0DB3"/>
    <w:rsid w:val="1B8C20F8"/>
    <w:rsid w:val="3E496112"/>
    <w:rsid w:val="54013B0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652</Characters>
  <Lines>0</Lines>
  <Paragraphs>0</Paragraphs>
  <TotalTime>3</TotalTime>
  <ScaleCrop>false</ScaleCrop>
  <LinksUpToDate>false</LinksUpToDate>
  <CharactersWithSpaces>652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2024-02-21T01:09:00Z</dcterms:created>
  <dc:creator>谢宇豪</dc:creator>
  <cp:lastModifiedBy>谢宇豪</cp:lastModifiedBy>
  <dcterms:modified xsi:type="dcterms:W3CDTF">2024-02-21T01:36:00Z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C2A7E9CEF11E46DA92B08B8755DBEE79</vt:lpwstr>
  </property>
</Properties>
</file>